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99" w:rsidRPr="00416A99" w:rsidRDefault="00416A99" w:rsidP="00416A99"/>
    <w:p w:rsidR="00416A99" w:rsidRPr="00416A99" w:rsidRDefault="00416A99" w:rsidP="00416A99">
      <w:r w:rsidRPr="00416A99">
        <w:t xml:space="preserve"> </w:t>
      </w:r>
      <w:r w:rsidRPr="00416A99">
        <w:rPr>
          <w:b/>
          <w:bCs/>
        </w:rPr>
        <w:t xml:space="preserve">INFORMATIVA AL TRATTAMENTO DEI DATI PERSONALI </w:t>
      </w:r>
    </w:p>
    <w:p w:rsidR="00416A99" w:rsidRPr="00416A99" w:rsidRDefault="00416A99" w:rsidP="00416A99">
      <w:r w:rsidRPr="00416A99">
        <w:rPr>
          <w:b/>
          <w:bCs/>
        </w:rPr>
        <w:t xml:space="preserve">RELATIVA ALLA MISURAZIONE DELLA TEMPERATURA DEL PERSONALE DIPENDENTE </w:t>
      </w:r>
    </w:p>
    <w:tbl>
      <w:tblPr>
        <w:tblW w:w="14704" w:type="dxa"/>
        <w:tblBorders>
          <w:top w:val="nil"/>
          <w:left w:val="nil"/>
          <w:bottom w:val="nil"/>
          <w:right w:val="nil"/>
        </w:tblBorders>
        <w:tblLayout w:type="fixed"/>
        <w:tblLook w:val="0000"/>
      </w:tblPr>
      <w:tblGrid>
        <w:gridCol w:w="9747"/>
        <w:gridCol w:w="4957"/>
      </w:tblGrid>
      <w:tr w:rsidR="00416A99" w:rsidRPr="00416A99" w:rsidTr="00416A99">
        <w:trPr>
          <w:trHeight w:val="1197"/>
        </w:trPr>
        <w:tc>
          <w:tcPr>
            <w:tcW w:w="9747" w:type="dxa"/>
          </w:tcPr>
          <w:p w:rsidR="00416A99" w:rsidRDefault="00416A99" w:rsidP="00416A99">
            <w:r w:rsidRPr="00416A99">
              <w:t xml:space="preserve">Resa in modalità semplificata ai sensi dell’art.14 </w:t>
            </w:r>
            <w:proofErr w:type="spellStart"/>
            <w:r w:rsidRPr="00416A99">
              <w:t>D.Lgs.</w:t>
            </w:r>
            <w:proofErr w:type="spellEnd"/>
            <w:r w:rsidRPr="00416A99">
              <w:t xml:space="preserve"> 9 marzo 2020 n.14 e dell’Art. 13 del Regol</w:t>
            </w:r>
            <w:r w:rsidR="00976194">
              <w:t>amento U.E. 2016/679 (</w:t>
            </w:r>
            <w:proofErr w:type="spellStart"/>
            <w:r w:rsidR="00976194">
              <w:t>G.D.P.R.</w:t>
            </w:r>
            <w:proofErr w:type="spellEnd"/>
            <w:r w:rsidR="00976194">
              <w:t>)</w:t>
            </w:r>
          </w:p>
          <w:p w:rsidR="00976194" w:rsidRDefault="00976194" w:rsidP="00976194">
            <w:r>
              <w:t xml:space="preserve">Con la presente </w:t>
            </w:r>
            <w:r w:rsidRPr="00976194">
              <w:rPr>
                <w:highlight w:val="yellow"/>
              </w:rPr>
              <w:t>NOME ISTITUTO</w:t>
            </w:r>
            <w:r>
              <w:t xml:space="preserve"> la informa che, in relazione agli adempimenti volti ad  impedire la diffusione del coronavirus COVID-19, per  l’accesso alle </w:t>
            </w:r>
            <w:r w:rsidRPr="00976194">
              <w:rPr>
                <w:highlight w:val="yellow"/>
              </w:rPr>
              <w:t>SEDI DELL’Istituto, site in via …,</w:t>
            </w:r>
            <w:r>
              <w:t xml:space="preserve"> è stata attivata la procedura per la rilevazione della temperatura corporea.</w:t>
            </w:r>
          </w:p>
          <w:p w:rsidR="00976194" w:rsidRDefault="00976194" w:rsidP="00976194">
            <w:r>
              <w:t>Conformemente a quanto previsto dagli articoli 13 e 14 del Regolamento UE 2016/679, Le forniamo le seguenti informazioni:</w:t>
            </w:r>
          </w:p>
          <w:p w:rsidR="008672F9" w:rsidRDefault="008672F9" w:rsidP="00416A99">
            <w:r>
              <w:t>Titolare del trattamento</w:t>
            </w:r>
          </w:p>
          <w:p w:rsidR="008672F9" w:rsidRDefault="008672F9" w:rsidP="00416A99">
            <w:r w:rsidRPr="00AB5D21">
              <w:rPr>
                <w:highlight w:val="yellow"/>
              </w:rPr>
              <w:t>L’Istituto Scolastico nella persona del Dirigente Scolastico  (inserire tutti i dati)</w:t>
            </w:r>
          </w:p>
          <w:p w:rsidR="008672F9" w:rsidRDefault="008672F9" w:rsidP="00416A99">
            <w:r>
              <w:t>Responsabile della Protezione dei dati</w:t>
            </w:r>
          </w:p>
          <w:p w:rsidR="00AB5D21" w:rsidRPr="00AB5D21" w:rsidRDefault="00AB5D21" w:rsidP="00AB5D21">
            <w:proofErr w:type="spellStart"/>
            <w:r w:rsidRPr="00AB5D21">
              <w:t>Meding</w:t>
            </w:r>
            <w:proofErr w:type="spellEnd"/>
            <w:r w:rsidRPr="00AB5D21">
              <w:t xml:space="preserve"> </w:t>
            </w:r>
            <w:proofErr w:type="spellStart"/>
            <w:r w:rsidRPr="00AB5D21">
              <w:t>Consulting</w:t>
            </w:r>
            <w:proofErr w:type="spellEnd"/>
            <w:r w:rsidRPr="00AB5D21">
              <w:t xml:space="preserve"> S.r.l.</w:t>
            </w:r>
          </w:p>
          <w:p w:rsidR="00AB5D21" w:rsidRPr="00AB5D21" w:rsidRDefault="00AB5D21" w:rsidP="00AB5D21">
            <w:proofErr w:type="spellStart"/>
            <w:r w:rsidRPr="00AB5D21">
              <w:t>P.IVA</w:t>
            </w:r>
            <w:proofErr w:type="spellEnd"/>
            <w:r w:rsidRPr="00AB5D21">
              <w:t xml:space="preserve"> :12657981002</w:t>
            </w:r>
          </w:p>
          <w:p w:rsidR="00AB5D21" w:rsidRPr="00AB5D21" w:rsidRDefault="00AB5D21" w:rsidP="00AB5D21">
            <w:r w:rsidRPr="00AB5D21">
              <w:t>Sede legale: via dell’</w:t>
            </w:r>
            <w:proofErr w:type="spellStart"/>
            <w:r w:rsidRPr="00AB5D21">
              <w:t>Impruneta</w:t>
            </w:r>
            <w:proofErr w:type="spellEnd"/>
            <w:r w:rsidRPr="00AB5D21">
              <w:t>, 66 – 00146 Roma</w:t>
            </w:r>
          </w:p>
          <w:p w:rsidR="00AB5D21" w:rsidRPr="00AB5D21" w:rsidRDefault="00AB5D21" w:rsidP="00AB5D21">
            <w:r w:rsidRPr="00AB5D21">
              <w:t>Referente Privacy: Ing. Fabiana Mercuri</w:t>
            </w:r>
          </w:p>
          <w:p w:rsidR="00AB5D21" w:rsidRPr="00AB5D21" w:rsidRDefault="00AB5D21" w:rsidP="00AB5D21">
            <w:r w:rsidRPr="00AB5D21">
              <w:t xml:space="preserve">Telefono:06/56568101 </w:t>
            </w:r>
          </w:p>
          <w:p w:rsidR="00AB5D21" w:rsidRPr="00AB5D21" w:rsidRDefault="00AB5D21" w:rsidP="00AB5D21">
            <w:r w:rsidRPr="00AB5D21">
              <w:t xml:space="preserve">E-mail: rpd@medingconsulting.it </w:t>
            </w:r>
          </w:p>
          <w:p w:rsidR="008672F9" w:rsidRDefault="00AB5D21" w:rsidP="00416A99">
            <w:r w:rsidRPr="00AB5D21">
              <w:t xml:space="preserve">PEC: </w:t>
            </w:r>
            <w:hyperlink r:id="rId4" w:history="1">
              <w:r w:rsidRPr="00AB5D21">
                <w:t>medingconsultingsrl@legalmail.it</w:t>
              </w:r>
            </w:hyperlink>
          </w:p>
          <w:p w:rsidR="00416A99" w:rsidRPr="00416A99" w:rsidRDefault="00416A99" w:rsidP="00416A99">
            <w:pPr>
              <w:rPr>
                <w:b/>
              </w:rPr>
            </w:pPr>
            <w:r w:rsidRPr="00416A99">
              <w:rPr>
                <w:b/>
              </w:rPr>
              <w:t xml:space="preserve">Natura e finalità del trattamento dati </w:t>
            </w:r>
          </w:p>
          <w:p w:rsidR="00416A99" w:rsidRPr="00416A99" w:rsidRDefault="00416A99" w:rsidP="00976194">
            <w:pPr>
              <w:jc w:val="both"/>
            </w:pPr>
            <w:r w:rsidRPr="00416A99">
              <w:t xml:space="preserve">I dati personali sono trattati secondo i principi di correttezza, liceità e trasparenza sia in forma cartacea che elettronica. La disponibilità, la gestione, l’accesso, la conservazione e la fruibilità dei dati è garantita dall’adozione di misure tecniche e organizzative concordate con il Titolare in questo contesto emergenziale. I dati personali vengono acquisiti e </w:t>
            </w:r>
            <w:r w:rsidR="00976194">
              <w:t>trattati nel rispetto del GDPR</w:t>
            </w:r>
            <w:r w:rsidRPr="00416A99">
              <w:t>.</w:t>
            </w:r>
          </w:p>
        </w:tc>
        <w:tc>
          <w:tcPr>
            <w:tcW w:w="4957" w:type="dxa"/>
          </w:tcPr>
          <w:p w:rsidR="00416A99" w:rsidRPr="00416A99" w:rsidRDefault="00416A99" w:rsidP="00416A99"/>
        </w:tc>
      </w:tr>
      <w:tr w:rsidR="00416A99" w:rsidRPr="00416A99" w:rsidTr="00416A99">
        <w:trPr>
          <w:trHeight w:val="227"/>
        </w:trPr>
        <w:tc>
          <w:tcPr>
            <w:tcW w:w="9747" w:type="dxa"/>
          </w:tcPr>
          <w:p w:rsidR="00416A99" w:rsidRDefault="00416A99" w:rsidP="00416A99">
            <w:pPr>
              <w:rPr>
                <w:b/>
              </w:rPr>
            </w:pPr>
            <w:r w:rsidRPr="00416A99">
              <w:rPr>
                <w:b/>
              </w:rPr>
              <w:t xml:space="preserve">Base giuridica del trattamento dati </w:t>
            </w:r>
          </w:p>
          <w:p w:rsidR="00416A99" w:rsidRPr="00416A99" w:rsidRDefault="00416A99" w:rsidP="00416A99">
            <w:pPr>
              <w:rPr>
                <w:b/>
              </w:rPr>
            </w:pPr>
            <w:r w:rsidRPr="00416A99">
              <w:t>Base giuridica del trattamento è</w:t>
            </w:r>
            <w:r>
              <w:t xml:space="preserve"> la prevenzione del contagio da COVID 19 e </w:t>
            </w:r>
            <w:r w:rsidRPr="00416A99">
              <w:t xml:space="preserve"> l’implementazione dei protocolli di sicurezza anti contagio ai sensi dell’art. 1 </w:t>
            </w:r>
            <w:proofErr w:type="spellStart"/>
            <w:r w:rsidRPr="00416A99">
              <w:t>n°</w:t>
            </w:r>
            <w:proofErr w:type="spellEnd"/>
            <w:r w:rsidRPr="00416A99">
              <w:t xml:space="preserve"> 7 lett. D) del DPCM 11/03/2020 e ss. mm. e </w:t>
            </w:r>
            <w:proofErr w:type="spellStart"/>
            <w:r w:rsidRPr="00416A99">
              <w:t>ii</w:t>
            </w:r>
            <w:proofErr w:type="spellEnd"/>
            <w:r w:rsidRPr="00416A99">
              <w:t>.</w:t>
            </w:r>
          </w:p>
        </w:tc>
        <w:tc>
          <w:tcPr>
            <w:tcW w:w="4957" w:type="dxa"/>
          </w:tcPr>
          <w:p w:rsidR="00416A99" w:rsidRPr="00416A99" w:rsidRDefault="00416A99" w:rsidP="00416A99"/>
        </w:tc>
      </w:tr>
      <w:tr w:rsidR="00416A99" w:rsidRPr="00416A99" w:rsidTr="00416A99">
        <w:trPr>
          <w:trHeight w:val="344"/>
        </w:trPr>
        <w:tc>
          <w:tcPr>
            <w:tcW w:w="9747" w:type="dxa"/>
          </w:tcPr>
          <w:p w:rsidR="00416A99" w:rsidRDefault="00416A99" w:rsidP="00416A99">
            <w:pPr>
              <w:rPr>
                <w:b/>
              </w:rPr>
            </w:pPr>
            <w:r w:rsidRPr="00416A99">
              <w:rPr>
                <w:b/>
              </w:rPr>
              <w:t xml:space="preserve">Modalità del trattamento dati </w:t>
            </w:r>
          </w:p>
          <w:p w:rsidR="00416A99" w:rsidRPr="00416A99" w:rsidRDefault="00416A99" w:rsidP="00416A99">
            <w:pPr>
              <w:rPr>
                <w:b/>
              </w:rPr>
            </w:pPr>
            <w:r w:rsidRPr="00416A99">
              <w:t>I dati personali e particolari sono trattati in modalità informatica e cartacea secondo quando previsto dalla normativa vigente e nel rispetto delle misure di sicurezza. Non è previsto il trasferimento di dati in un paese terzo.</w:t>
            </w:r>
          </w:p>
        </w:tc>
        <w:tc>
          <w:tcPr>
            <w:tcW w:w="4957" w:type="dxa"/>
          </w:tcPr>
          <w:p w:rsidR="00416A99" w:rsidRPr="00416A99" w:rsidRDefault="00416A99" w:rsidP="00416A99"/>
        </w:tc>
      </w:tr>
      <w:tr w:rsidR="00416A99" w:rsidRPr="00416A99" w:rsidTr="00416A99">
        <w:trPr>
          <w:trHeight w:val="1447"/>
        </w:trPr>
        <w:tc>
          <w:tcPr>
            <w:tcW w:w="9747" w:type="dxa"/>
          </w:tcPr>
          <w:p w:rsidR="00416A99" w:rsidRDefault="00416A99" w:rsidP="00416A99">
            <w:pPr>
              <w:rPr>
                <w:b/>
              </w:rPr>
            </w:pPr>
            <w:r w:rsidRPr="00416A99">
              <w:rPr>
                <w:b/>
              </w:rPr>
              <w:t xml:space="preserve">Comunicazione e diffusione dei dati personali </w:t>
            </w:r>
          </w:p>
          <w:p w:rsidR="00416A99" w:rsidRPr="00416A99" w:rsidRDefault="00416A99" w:rsidP="00416A99">
            <w:pPr>
              <w:jc w:val="both"/>
            </w:pPr>
            <w:r w:rsidRPr="00416A99">
              <w:t xml:space="preserve">I dati personali sono trattati esclusivamente dal personale </w:t>
            </w:r>
            <w:r>
              <w:t>incaricato</w:t>
            </w:r>
            <w:r w:rsidRPr="00416A99">
              <w:t xml:space="preserve">. I dati </w:t>
            </w:r>
            <w:r>
              <w:t>saranno</w:t>
            </w:r>
            <w:r w:rsidRPr="00416A99">
              <w:t xml:space="preserve"> trattati esclusivamente per finalità di prevenzione dal contagio da Covid-19 e non </w:t>
            </w:r>
            <w:r>
              <w:t>saranno</w:t>
            </w:r>
            <w:r w:rsidRPr="00416A99">
              <w:t xml:space="preserve"> diffusi o comunicati a terzi al di fuori delle specifiche previsioni normative (ad esempio in caso di richiesta da parte dell’Autorità sanitaria per la ricostruzione della filiera degli eventuali contatti stretti di un lavoratore risultato positivo al Covid-19). </w:t>
            </w:r>
          </w:p>
          <w:p w:rsidR="00416A99" w:rsidRPr="00976194" w:rsidRDefault="00416A99" w:rsidP="008672F9">
            <w:pPr>
              <w:jc w:val="both"/>
            </w:pPr>
            <w:r w:rsidRPr="00416A99">
              <w:t xml:space="preserve">In caso di isolamento momentaneo per superamento della soglia di temperatura, </w:t>
            </w:r>
            <w:r>
              <w:t xml:space="preserve">i dati saranno utilizzati al solo fine di </w:t>
            </w:r>
            <w:r w:rsidRPr="00416A99">
              <w:t>assicurare modalità tali da garantire la riservatezza e la dignità della persona.</w:t>
            </w:r>
          </w:p>
        </w:tc>
        <w:tc>
          <w:tcPr>
            <w:tcW w:w="4957" w:type="dxa"/>
          </w:tcPr>
          <w:p w:rsidR="00416A99" w:rsidRPr="00416A99" w:rsidRDefault="00416A99" w:rsidP="00416A99">
            <w:r w:rsidRPr="00416A99">
              <w:t xml:space="preserve"> </w:t>
            </w:r>
          </w:p>
        </w:tc>
      </w:tr>
      <w:tr w:rsidR="00416A99" w:rsidRPr="00416A99" w:rsidTr="00416A99">
        <w:trPr>
          <w:trHeight w:val="222"/>
        </w:trPr>
        <w:tc>
          <w:tcPr>
            <w:tcW w:w="9747" w:type="dxa"/>
          </w:tcPr>
          <w:p w:rsidR="00416A99" w:rsidRPr="008672F9" w:rsidRDefault="00416A99" w:rsidP="00416A99">
            <w:pPr>
              <w:rPr>
                <w:b/>
              </w:rPr>
            </w:pPr>
            <w:r w:rsidRPr="008672F9">
              <w:rPr>
                <w:b/>
              </w:rPr>
              <w:t xml:space="preserve">Periodo di conservazione </w:t>
            </w:r>
          </w:p>
          <w:p w:rsidR="008672F9" w:rsidRPr="00416A99" w:rsidRDefault="008672F9" w:rsidP="008672F9">
            <w:pPr>
              <w:jc w:val="both"/>
            </w:pPr>
            <w:r w:rsidRPr="008672F9">
              <w:t xml:space="preserve">Il Titolare del Trattamento non conserva il dato personale acquisito successivamente alla rilevazione in tempo reale della temperatura. Il Titolare del Trattamento si può limitare a registrare il superamento della soglia di temperatura solo qualora sia necessario a documentare le ragioni che hanno impedito l’accesso ai locali </w:t>
            </w:r>
            <w:r>
              <w:t>scolastici</w:t>
            </w:r>
            <w:r w:rsidRPr="008672F9">
              <w:t>.</w:t>
            </w:r>
          </w:p>
        </w:tc>
        <w:tc>
          <w:tcPr>
            <w:tcW w:w="4957" w:type="dxa"/>
          </w:tcPr>
          <w:p w:rsidR="00416A99" w:rsidRPr="00416A99" w:rsidRDefault="00416A99" w:rsidP="00416A99"/>
        </w:tc>
      </w:tr>
      <w:tr w:rsidR="008672F9" w:rsidRPr="00416A99" w:rsidTr="00416A99">
        <w:trPr>
          <w:trHeight w:val="1050"/>
        </w:trPr>
        <w:tc>
          <w:tcPr>
            <w:tcW w:w="9747" w:type="dxa"/>
          </w:tcPr>
          <w:p w:rsidR="008672F9" w:rsidRPr="008672F9" w:rsidRDefault="008672F9" w:rsidP="00481C1B">
            <w:pPr>
              <w:rPr>
                <w:b/>
              </w:rPr>
            </w:pPr>
            <w:r w:rsidRPr="008672F9">
              <w:rPr>
                <w:b/>
              </w:rPr>
              <w:t xml:space="preserve">Diritti dell’interessato </w:t>
            </w:r>
          </w:p>
          <w:p w:rsidR="008672F9" w:rsidRPr="00416A99" w:rsidRDefault="008672F9" w:rsidP="008672F9">
            <w:pPr>
              <w:jc w:val="both"/>
            </w:pPr>
            <w:r w:rsidRPr="00416A99">
              <w:t xml:space="preserve">Relativamente ai dati medesimi può, salvo le limitazioni previste dall’art. 23 del GDPR, stante la situazione emergenziale, revocare il consenso dato precedentemente dato ed esercitare i diritti previsti dagli artt. 15 “Diritto di accesso dell’interessato”, 16 “Diritto di rettifica”, 17 “Diritto alla cancellazione”, 18 “Diritto di limitazione al trattamento”, 20 “Diritto alla portabilità dei dati”, 21 “Diritto di opposizione”, 22 “processo decisionale automatizzato”, del Regolamento UE 2016/679 nei limiti ed alle condizioni previste dall’art. 12 del Regolamento stesso. Può anche proporre reclamo all'Autorità di Controllo competente a norma dell’art 77 del GDPR (Garante per la Protezione dei Dati Personali). </w:t>
            </w:r>
          </w:p>
        </w:tc>
        <w:tc>
          <w:tcPr>
            <w:tcW w:w="4957" w:type="dxa"/>
          </w:tcPr>
          <w:p w:rsidR="008672F9" w:rsidRPr="00416A99" w:rsidRDefault="008672F9" w:rsidP="00416A99"/>
        </w:tc>
      </w:tr>
    </w:tbl>
    <w:p w:rsidR="00913474" w:rsidRDefault="00913474"/>
    <w:sectPr w:rsidR="00913474" w:rsidSect="009134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416A99"/>
    <w:rsid w:val="002225FC"/>
    <w:rsid w:val="00371C52"/>
    <w:rsid w:val="003921BB"/>
    <w:rsid w:val="00416A99"/>
    <w:rsid w:val="008672F9"/>
    <w:rsid w:val="00913474"/>
    <w:rsid w:val="00976194"/>
    <w:rsid w:val="00AB5D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34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AB5D21"/>
    <w:pPr>
      <w:widowControl w:val="0"/>
      <w:autoSpaceDE w:val="0"/>
      <w:autoSpaceDN w:val="0"/>
      <w:spacing w:before="12"/>
      <w:ind w:left="1331"/>
    </w:pPr>
    <w:rPr>
      <w:rFonts w:ascii="Century Gothic" w:eastAsia="Century Gothic" w:hAnsi="Century Gothic" w:cs="Century Gothic"/>
      <w:sz w:val="19"/>
      <w:szCs w:val="19"/>
      <w:lang w:eastAsia="it-IT" w:bidi="it-IT"/>
    </w:rPr>
  </w:style>
  <w:style w:type="character" w:customStyle="1" w:styleId="CorpodeltestoCarattere">
    <w:name w:val="Corpo del testo Carattere"/>
    <w:basedOn w:val="Carpredefinitoparagrafo"/>
    <w:link w:val="Corpodeltesto"/>
    <w:uiPriority w:val="1"/>
    <w:rsid w:val="00AB5D21"/>
    <w:rPr>
      <w:rFonts w:ascii="Century Gothic" w:eastAsia="Century Gothic" w:hAnsi="Century Gothic" w:cs="Century Gothic"/>
      <w:sz w:val="19"/>
      <w:szCs w:val="19"/>
      <w:lang w:eastAsia="it-IT"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ngconsultingsrl@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2020-09-09T14:47:00Z</dcterms:created>
  <dcterms:modified xsi:type="dcterms:W3CDTF">2020-09-09T14:47:00Z</dcterms:modified>
</cp:coreProperties>
</file>