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103" w:hanging="4820"/>
        <w:jc w:val="center"/>
        <w:rPr/>
      </w:pPr>
      <w:r w:rsidDel="00000000" w:rsidR="00000000" w:rsidRPr="00000000">
        <w:rPr/>
        <w:drawing>
          <wp:inline distB="0" distT="0" distL="0" distR="0">
            <wp:extent cx="447675" cy="438150"/>
            <wp:effectExtent b="0" l="0" r="0" t="0"/>
            <wp:docPr id="23138485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Ministero dell’Istruzione e del Merito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Ufficio Scolastico Regionale per il Lazio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Istituto Comprensivo “Alessandro Magno”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Via Stesicoro, 115 - 00125 Roma - Distretto XXI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C.F. 97713010581   -     tel. 0652360537 – www.alessandromagnoaxa.edu.it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e-mail: </w:t>
      </w:r>
      <w:hyperlink r:id="rId8">
        <w:r w:rsidDel="00000000" w:rsidR="00000000" w:rsidRPr="00000000">
          <w:rPr>
            <w:u w:val="single"/>
            <w:rtl w:val="0"/>
          </w:rPr>
          <w:t xml:space="preserve">rmic8fp00a@istruzione.it</w:t>
        </w:r>
      </w:hyperlink>
      <w:r w:rsidDel="00000000" w:rsidR="00000000" w:rsidRPr="00000000">
        <w:rPr>
          <w:u w:val="single"/>
          <w:rtl w:val="0"/>
        </w:rPr>
        <w:t xml:space="preserve">; </w:t>
      </w:r>
      <w:hyperlink r:id="rId9">
        <w:r w:rsidDel="00000000" w:rsidR="00000000" w:rsidRPr="00000000">
          <w:rPr>
            <w:u w:val="single"/>
            <w:rtl w:val="0"/>
          </w:rPr>
          <w:t xml:space="preserve">rmic8fp00a@pec.istruzione.it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ind w:right="111"/>
        <w:jc w:val="center"/>
        <w:rPr>
          <w:b w:val="1"/>
          <w:bCs w:val="1"/>
          <w:color w:val="40315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ind w:right="111"/>
        <w:jc w:val="center"/>
        <w:rPr>
          <w:b w:val="1"/>
          <w:bCs w:val="1"/>
          <w:color w:val="351c75"/>
          <w:sz w:val="32"/>
          <w:szCs w:val="32"/>
        </w:rPr>
      </w:pPr>
      <w:r w:rsidDel="00000000" w:rsidR="00000000" w:rsidRPr="00000000">
        <w:rPr>
          <w:b w:val="1"/>
          <w:bCs w:val="1"/>
          <w:color w:val="351c75"/>
          <w:sz w:val="32"/>
          <w:szCs w:val="32"/>
          <w:rtl w:val="0"/>
        </w:rPr>
        <w:t xml:space="preserve">ORGANIGRAMMA FUNZIONALE</w:t>
      </w:r>
    </w:p>
    <w:p w:rsidR="00000000" w:rsidDel="00000000" w:rsidP="00000000" w:rsidRDefault="00000000" w:rsidRPr="00000000" w14:paraId="0000000B">
      <w:pPr>
        <w:shd w:fill="ffffff" w:val="clear"/>
        <w:spacing w:before="4" w:lineRule="auto"/>
        <w:jc w:val="center"/>
        <w:rPr>
          <w:b w:val="1"/>
          <w:bCs w:val="1"/>
          <w:color w:val="351c75"/>
          <w:sz w:val="32"/>
          <w:szCs w:val="32"/>
        </w:rPr>
      </w:pPr>
      <w:r w:rsidDel="00000000" w:rsidR="00000000" w:rsidRPr="00000000">
        <w:rPr>
          <w:b w:val="1"/>
          <w:bCs w:val="1"/>
          <w:color w:val="351c75"/>
          <w:sz w:val="32"/>
          <w:szCs w:val="32"/>
          <w:rtl w:val="0"/>
        </w:rPr>
        <w:t xml:space="preserve">anno scolastico 2026/2027</w:t>
      </w:r>
    </w:p>
    <w:p w:rsidR="00000000" w:rsidDel="00000000" w:rsidP="00000000" w:rsidRDefault="00000000" w:rsidRPr="00000000" w14:paraId="0000000C">
      <w:pPr>
        <w:shd w:fill="ffffff" w:val="clear"/>
        <w:spacing w:before="4" w:lineRule="auto"/>
        <w:jc w:val="center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before="4" w:lineRule="auto"/>
        <w:jc w:val="center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before="4" w:lineRule="auto"/>
        <w:jc w:val="center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before="4" w:lineRule="auto"/>
        <w:jc w:val="center"/>
        <w:rPr>
          <w:b w:val="1"/>
          <w:bCs w:val="1"/>
          <w:color w:val="403152"/>
          <w:sz w:val="32"/>
          <w:szCs w:val="32"/>
        </w:rPr>
      </w:pPr>
      <w:r w:rsidDel="00000000" w:rsidR="00000000" w:rsidRPr="00000000">
        <w:rPr>
          <w:sz w:val="19"/>
          <w:szCs w:val="19"/>
        </w:rPr>
        <mc:AlternateContent>
          <mc:Choice Requires="wpg">
            <w:drawing>
              <wp:inline distB="0" distT="0" distL="0" distR="0">
                <wp:extent cx="6505575" cy="6774901"/>
                <wp:effectExtent b="0" l="0" r="0" t="0"/>
                <wp:docPr id="2313848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6774901"/>
                          <a:chOff x="0" y="0"/>
                          <a:chExt cx="6334125" cy="622547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334125" cy="6162357"/>
                            <a:chOff x="0" y="0"/>
                            <a:chExt cx="6334125" cy="616235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334125" cy="6162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328025" y="0"/>
                              <a:ext cx="2323588" cy="232382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8412" y="60000"/>
                                  </a:moveTo>
                                  <a:cubicBezTo>
                                    <a:pt x="8412" y="32962"/>
                                    <a:pt x="29287" y="10511"/>
                                    <a:pt x="56253" y="8547"/>
                                  </a:cubicBezTo>
                                  <a:cubicBezTo>
                                    <a:pt x="83219" y="6584"/>
                                    <a:pt x="107127" y="25773"/>
                                    <a:pt x="111044" y="52526"/>
                                  </a:cubicBezTo>
                                  <a:cubicBezTo>
                                    <a:pt x="114961" y="79279"/>
                                    <a:pt x="97558" y="104517"/>
                                    <a:pt x="71161" y="110367"/>
                                  </a:cubicBezTo>
                                  <a:lnTo>
                                    <a:pt x="70592" y="118429"/>
                                  </a:lnTo>
                                  <a:lnTo>
                                    <a:pt x="56830" y="104890"/>
                                  </a:lnTo>
                                  <a:lnTo>
                                    <a:pt x="72705" y="88507"/>
                                  </a:lnTo>
                                  <a:lnTo>
                                    <a:pt x="72144" y="96444"/>
                                  </a:lnTo>
                                  <a:cubicBezTo>
                                    <a:pt x="90761" y="90239"/>
                                    <a:pt x="101708" y="71000"/>
                                    <a:pt x="97532" y="51825"/>
                                  </a:cubicBezTo>
                                  <a:cubicBezTo>
                                    <a:pt x="93356" y="32650"/>
                                    <a:pt x="75400" y="19706"/>
                                    <a:pt x="55889" y="21806"/>
                                  </a:cubicBezTo>
                                  <a:cubicBezTo>
                                    <a:pt x="36379" y="23907"/>
                                    <a:pt x="21588" y="40376"/>
                                    <a:pt x="21588" y="6000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992D2B"/>
                                </a:gs>
                                <a:gs pos="80000">
                                  <a:srgbClr val="C93D39"/>
                                </a:gs>
                                <a:gs pos="100000">
                                  <a:srgbClr val="CD3A36"/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rotWithShape="0" dir="5400000" dist="23000">
                                <a:srgbClr val="000000">
                                  <a:alpha val="34902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841036" y="841161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6" name="Shape 6"/>
                          <wps:spPr>
                            <a:xfrm>
                              <a:off x="2841036" y="841161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DIRIGENTE SCOLASTICO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55.999999046325684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Prof.ssa Graziella Cacciola</w:t>
                                </w:r>
                              </w:p>
                            </w:txbxContent>
                          </wps:txbx>
                          <wps:bodyPr anchorCtr="0" anchor="ctr" bIns="5075" lIns="5075" spcFirstLastPara="1" rIns="5075" wrap="square" tIns="507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682511" y="1335382"/>
                              <a:ext cx="2323588" cy="232382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96480" y="23523"/>
                                  </a:moveTo>
                                  <a:lnTo>
                                    <a:pt x="87164" y="32839"/>
                                  </a:lnTo>
                                  <a:cubicBezTo>
                                    <a:pt x="75944" y="21617"/>
                                    <a:pt x="58979" y="18450"/>
                                    <a:pt x="44466" y="24867"/>
                                  </a:cubicBezTo>
                                  <a:cubicBezTo>
                                    <a:pt x="29954" y="31284"/>
                                    <a:pt x="20880" y="45966"/>
                                    <a:pt x="21631" y="61817"/>
                                  </a:cubicBezTo>
                                  <a:cubicBezTo>
                                    <a:pt x="22382" y="77668"/>
                                    <a:pt x="32801" y="91427"/>
                                    <a:pt x="47856" y="96444"/>
                                  </a:cubicBezTo>
                                  <a:lnTo>
                                    <a:pt x="47295" y="88507"/>
                                  </a:lnTo>
                                  <a:lnTo>
                                    <a:pt x="63170" y="104890"/>
                                  </a:lnTo>
                                  <a:lnTo>
                                    <a:pt x="49408" y="118429"/>
                                  </a:lnTo>
                                  <a:lnTo>
                                    <a:pt x="48839" y="110367"/>
                                  </a:lnTo>
                                  <a:cubicBezTo>
                                    <a:pt x="27395" y="105615"/>
                                    <a:pt x="11312" y="87807"/>
                                    <a:pt x="8761" y="65991"/>
                                  </a:cubicBezTo>
                                  <a:cubicBezTo>
                                    <a:pt x="6210" y="44176"/>
                                    <a:pt x="17752" y="23137"/>
                                    <a:pt x="37521" y="13566"/>
                                  </a:cubicBezTo>
                                  <a:cubicBezTo>
                                    <a:pt x="57290" y="3996"/>
                                    <a:pt x="80951" y="7991"/>
                                    <a:pt x="96480" y="23523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759336"/>
                                </a:gs>
                                <a:gs pos="80000">
                                  <a:srgbClr val="99C247"/>
                                </a:gs>
                                <a:gs pos="100000">
                                  <a:srgbClr val="9BC545"/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rotWithShape="0" dir="5400000" dist="23000">
                                <a:srgbClr val="000000">
                                  <a:alpha val="34902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192907" y="2179009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9" name="Shape 9"/>
                          <wps:spPr>
                            <a:xfrm>
                              <a:off x="2192907" y="2179009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PRIMO COLLABORATORE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55.999999046325684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del Dirigente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55.999999046325684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Martina Mazzella </w:t>
                                </w:r>
                              </w:p>
                            </w:txbxContent>
                          </wps:txbx>
                          <wps:bodyPr anchorCtr="0" anchor="ctr" bIns="5075" lIns="5075" spcFirstLastPara="1" rIns="5075" wrap="square" tIns="507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2328025" y="2675695"/>
                              <a:ext cx="2323588" cy="232382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520" y="23523"/>
                                  </a:moveTo>
                                  <a:cubicBezTo>
                                    <a:pt x="39049" y="7991"/>
                                    <a:pt x="62710" y="3996"/>
                                    <a:pt x="82479" y="13566"/>
                                  </a:cubicBezTo>
                                  <a:cubicBezTo>
                                    <a:pt x="102248" y="23137"/>
                                    <a:pt x="113790" y="44176"/>
                                    <a:pt x="111239" y="65991"/>
                                  </a:cubicBezTo>
                                  <a:cubicBezTo>
                                    <a:pt x="108688" y="87807"/>
                                    <a:pt x="92605" y="105615"/>
                                    <a:pt x="71161" y="110367"/>
                                  </a:cubicBezTo>
                                  <a:lnTo>
                                    <a:pt x="70592" y="118429"/>
                                  </a:lnTo>
                                  <a:lnTo>
                                    <a:pt x="56830" y="104890"/>
                                  </a:lnTo>
                                  <a:lnTo>
                                    <a:pt x="72705" y="88507"/>
                                  </a:lnTo>
                                  <a:lnTo>
                                    <a:pt x="72144" y="96444"/>
                                  </a:lnTo>
                                  <a:cubicBezTo>
                                    <a:pt x="87199" y="91427"/>
                                    <a:pt x="97618" y="77668"/>
                                    <a:pt x="98369" y="61817"/>
                                  </a:cubicBezTo>
                                  <a:cubicBezTo>
                                    <a:pt x="99120" y="45966"/>
                                    <a:pt x="90046" y="31284"/>
                                    <a:pt x="75534" y="24867"/>
                                  </a:cubicBezTo>
                                  <a:cubicBezTo>
                                    <a:pt x="61021" y="18450"/>
                                    <a:pt x="44056" y="21617"/>
                                    <a:pt x="32836" y="32839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5B3F7E"/>
                                </a:gs>
                                <a:gs pos="80000">
                                  <a:srgbClr val="7753A5"/>
                                </a:gs>
                                <a:gs pos="100000">
                                  <a:srgbClr val="7852A8"/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rotWithShape="0" dir="5400000" dist="23000">
                                <a:srgbClr val="000000">
                                  <a:alpha val="34902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2841036" y="3516857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2" name="Shape 12"/>
                          <wps:spPr>
                            <a:xfrm>
                              <a:off x="2841036" y="3516857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SECONDO COLLABORATORE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55.999999046325684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Emanuela Fraternali</w:t>
                                </w:r>
                              </w:p>
                            </w:txbxContent>
                          </wps:txbx>
                          <wps:bodyPr anchorCtr="0" anchor="ctr" bIns="5075" lIns="5075" spcFirstLastPara="1" rIns="5075" wrap="square" tIns="507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848139" y="4165137"/>
                              <a:ext cx="1996255" cy="1997220"/>
                            </a:xfrm>
                            <a:prstGeom prst="blockArc">
                              <a:avLst>
                                <a:gd fmla="val 0" name="adj1"/>
                                <a:gd fmla="val 18900000" name="adj2"/>
                                <a:gd fmla="val 12740" name="adj3"/>
                              </a:avLst>
                            </a:prstGeom>
                            <a:gradFill>
                              <a:gsLst>
                                <a:gs pos="0">
                                  <a:srgbClr val="28839D"/>
                                </a:gs>
                                <a:gs pos="80000">
                                  <a:srgbClr val="35ACCE"/>
                                </a:gs>
                                <a:gs pos="100000">
                                  <a:srgbClr val="32AFD2"/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rotWithShape="0" dir="5400000" dist="23000">
                                <a:srgbClr val="000000">
                                  <a:alpha val="34902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2192907" y="4854705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5" name="Shape 15"/>
                          <wps:spPr>
                            <a:xfrm>
                              <a:off x="2192907" y="4854705"/>
                              <a:ext cx="1296694" cy="64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TERZO COLLABORATORE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55.999999046325684" w:line="21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          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Leonora Bergamini</w:t>
                                </w:r>
                              </w:p>
                            </w:txbxContent>
                          </wps:txbx>
                          <wps:bodyPr anchorCtr="0" anchor="ctr" bIns="5075" lIns="5075" spcFirstLastPara="1" rIns="5075" wrap="square" tIns="507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05575" cy="6774901"/>
                <wp:effectExtent b="0" l="0" r="0" t="0"/>
                <wp:docPr id="23138485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677490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" w:before="8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2385"/>
        <w:gridCol w:w="2805"/>
        <w:gridCol w:w="3075"/>
        <w:tblGridChange w:id="0">
          <w:tblGrid>
            <w:gridCol w:w="2655"/>
            <w:gridCol w:w="2385"/>
            <w:gridCol w:w="2805"/>
            <w:gridCol w:w="3075"/>
          </w:tblGrid>
        </w:tblGridChange>
      </w:tblGrid>
      <w:tr>
        <w:trPr>
          <w:cantSplit w:val="0"/>
          <w:trHeight w:val="811" w:hRule="atLeast"/>
          <w:tblHeader w:val="0"/>
        </w:trPr>
        <w:tc>
          <w:tcPr>
            <w:gridSpan w:val="4"/>
            <w:shd w:fill="8e7cc3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0" w:right="314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REFERENTI DI PLESSO</w:t>
            </w:r>
          </w:p>
        </w:tc>
      </w:tr>
      <w:tr>
        <w:trPr>
          <w:cantSplit w:val="0"/>
          <w:trHeight w:val="1082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4" w:lineRule="auto"/>
              <w:ind w:left="453" w:right="198" w:firstLine="144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INFANZIA VIA MENZIO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" w:right="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" w:right="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 EURIPIDE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2" w:right="641" w:firstLine="144.00000000000006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PRIMARIA VIA GHIGLIA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2" w:right="116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SECONDARIA VIA STESICORO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Ilaria Corsale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Barbara Lentisco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6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19" w:right="3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Emanuela Fraternali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Sostituto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Tiziana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 Angelis 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Sostituto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2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Claudia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Garofalo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6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Sostituto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6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Maria Luigia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Iannotti 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19" w:right="3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170" w:right="31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Direttore Generale dei Servizi Amministrativi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62" w:right="31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Dott. Raffae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le Pastore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gridSpan w:val="4"/>
            <w:shd w:fill="8e7cc3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9" w:right="269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FUNZIONI STRUMENTALI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79" w:right="55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1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7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2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3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3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20" w:right="69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4</w:t>
            </w:r>
          </w:p>
        </w:tc>
      </w:tr>
      <w:tr>
        <w:trPr>
          <w:cantSplit w:val="0"/>
          <w:trHeight w:val="1518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1.73228346456688" w:right="361" w:hanging="15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PTOF: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6.73228346456689" w:right="-37.91338582677156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VALUTAZIONE, AUTOVALUTAZIONE, RENDICONTAZIONE SOCIALE, MONITORAGGIO E VERIFICA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41.7322834645671" w:right="8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FORMAZIONE, INNOVAZIONE, TECNOLOGIA E INDIRE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4" w:right="245" w:firstLine="36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 E SERVIZI PER GLI ALUNNI, CONTINUITÀ E ORIENTAMENTO, RAPPORTI CON IL TERRITORIO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692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INCLUSIONE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-179.64566929133824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-179.64566929133824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Caterina Falcone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-179.64566929133824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Susanna Gencarelli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-179.64566929133824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.64566929133824" w:right="-179.64566929133824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 Luigia Iannotti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Isabella Bianco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Fernanda Adalgisa Turrisi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Infanzia/Primaria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41.7322834645671" w:righ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Stefania Landolfo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Primaria Bes /DSA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Alessandra Prili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Maria Filomena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Paoletti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1.7322834645671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Dalila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Murabito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spacing w:before="89" w:lineRule="auto"/>
        <w:ind w:left="892" w:firstLine="0"/>
        <w:rPr>
          <w:color w:val="3f0065"/>
        </w:rPr>
      </w:pPr>
      <w:r w:rsidDel="00000000" w:rsidR="00000000" w:rsidRPr="00000000">
        <w:rPr>
          <w:color w:val="3f0065"/>
          <w:rtl w:val="0"/>
        </w:rPr>
        <w:t xml:space="preserve">Incarichi deliberati per l’a. s. 2026/2027 (aggiornamento al 9 settembre 2026)</w:t>
      </w:r>
    </w:p>
    <w:p w:rsidR="00000000" w:rsidDel="00000000" w:rsidP="00000000" w:rsidRDefault="00000000" w:rsidRPr="00000000" w14:paraId="0000006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62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78"/>
        <w:gridCol w:w="3247"/>
        <w:gridCol w:w="4537"/>
        <w:tblGridChange w:id="0">
          <w:tblGrid>
            <w:gridCol w:w="3278"/>
            <w:gridCol w:w="3247"/>
            <w:gridCol w:w="4537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Gruppo di lavoro/ Commissione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NIV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6.99999999999994" w:lineRule="auto"/>
              <w:ind w:left="119" w:right="537" w:hanging="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Dirigente Scolastico Prof.ssa Graziella Cacciola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56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FF. SS., Collaboratori del Dirigente Scolastico, Animatore digitale, Referenti di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4" w:lineRule="auto"/>
              <w:ind w:left="119" w:right="148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Sito web d’ Istituto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Animatore digitale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2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Team Digitale e GLIA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295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Alessia Ceraolo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507" w:firstLine="6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Susanna Gencarelli Chiara Bollattino Giusy Piazza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507" w:firstLine="6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Lomasto Daniela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2507" w:firstLine="6.99999999999999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65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Giuseppe Cioffi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Maurizio Risuleo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Responsabili di laboratorio informatico e carrello itinerante 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Ghiglia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Euripide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Barbara lentisco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Maurizio Risuleo 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295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Bullismo e Cyberbullismo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Fernanda Adalgisa Turrisi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Team Bullismo e Cyberbullismo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Dirigente Scolastico </w:t>
            </w:r>
            <w:r w:rsidDel="00000000" w:rsidR="00000000" w:rsidRPr="00000000">
              <w:rPr>
                <w:rtl w:val="0"/>
              </w:rPr>
              <w:t xml:space="preserve">Prof.ssa Graziella Cacciola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Animatore digitale, Tavolo tecnico:</w:t>
            </w:r>
            <w:r w:rsidDel="00000000" w:rsidR="00000000" w:rsidRPr="00000000">
              <w:rPr>
                <w:color w:val="ee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Martina Mazzella, Emanuela</w:t>
            </w:r>
            <w:r w:rsidDel="00000000" w:rsidR="00000000" w:rsidRPr="00000000">
              <w:rPr>
                <w:color w:val="ee0000"/>
                <w:rtl w:val="0"/>
              </w:rPr>
              <w:t xml:space="preserve"> Fraternali,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Caterina Cornacchia, Antonietta Spinelli, Carla Cetto,</w:t>
            </w:r>
            <w:r w:rsidDel="00000000" w:rsidR="00000000" w:rsidRPr="00000000">
              <w:rPr>
                <w:color w:val="ee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Patrizia Musco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alunni adottati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Alessandra Prili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alunni stranieri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Michela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Brancucci 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Centro Sportivo Studentesco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Franco Gnessi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Registro Elettronico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54" w:lineRule="auto"/>
              <w:ind w:left="112" w:right="159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54" w:lineRule="auto"/>
              <w:ind w:left="112" w:right="159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Alessia Ceraolo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Susanna Gencarelli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Maurizio Risuleo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Organizzazione didattica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Marilena Di Gianni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Ghiglia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 Luigia Iannotti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Euripide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</w:t>
            </w:r>
            <w:r w:rsidDel="00000000" w:rsidR="00000000" w:rsidRPr="00000000">
              <w:rPr>
                <w:rtl w:val="0"/>
              </w:rPr>
              <w:t xml:space="preserve">Belcastro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Eliana Guagliano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Organizzazione sostituzioni Scuola Secondaria di primo grado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Francesca Pizzoli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Coordinatore Ed. Civica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Anna Belcastro 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 neoassunti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Alessia Ceraolo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09" w:firstLine="4.0000000000000036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Daniela Lo Masto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09" w:firstLine="4.0000000000000036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Antonella Spinelli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Franco Gnessi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10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Margherita Di Lorenzo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02"/>
              </w:tabs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Preposti alla sicurezza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Primo collaboratore Ds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Martina Mazzella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4" w:right="122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Ilaria Corsale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Ghiglia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Mariangela Coppola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Euripide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Barbara Lentisco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ee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Emanuela Fraternali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INVALSI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Emanuela Fava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02"/>
              </w:tabs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Commissione organizzazione INVALSI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6" w:lineRule="auto"/>
              <w:ind w:left="64" w:right="290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Commissione Formazione classi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64" w:right="251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64" w:right="251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Infanzia/ Primaria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64" w:right="25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ee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Primaria/Secondaria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64" w:right="251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12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Commissione Continuità e Orientamento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FFSS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Isabella Bianco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Fernanda Adalgisa Turrisi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Infanzia/ Primaria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Galoppo / Spinelli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Primaria/Secondaria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Di Cunzolo Angelo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253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130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Commissione PTOF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12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FFSS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Caterina Falcone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Susanna Gencarelli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Infanzia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Tiziana De Angelis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Ghiglia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Iazzetta Rosanna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Primaria Euripide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14" w:right="1104" w:firstLine="1.99999999999999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Belcastro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ERASMUS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Leonora Bergamini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Angelo Di Cunzol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Sabina Sansò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Caterina Falcone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Fernanda Adalgisa Turrisi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61" w:lineRule="auto"/>
              <w:ind w:left="119" w:right="12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per progettualità Regione Lazio CAA e LIS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Prili Alessandra 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83" w:lineRule="auto"/>
        <w:ind w:right="-3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E9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before="83" w:lineRule="auto"/>
        <w:ind w:right="-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before="83" w:lineRule="auto"/>
        <w:ind w:right="-30"/>
        <w:jc w:val="center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SCUOLA DELL’INFANZIA</w:t>
      </w:r>
    </w:p>
    <w:p w:rsidR="00000000" w:rsidDel="00000000" w:rsidP="00000000" w:rsidRDefault="00000000" w:rsidRPr="00000000" w14:paraId="000000F1">
      <w:pPr>
        <w:spacing w:after="1" w:before="7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61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5"/>
        <w:gridCol w:w="4184"/>
        <w:gridCol w:w="4892"/>
        <w:tblGridChange w:id="0">
          <w:tblGrid>
            <w:gridCol w:w="1985"/>
            <w:gridCol w:w="4184"/>
            <w:gridCol w:w="4892"/>
          </w:tblGrid>
        </w:tblGridChange>
      </w:tblGrid>
      <w:tr>
        <w:trPr>
          <w:cantSplit w:val="0"/>
          <w:trHeight w:val="729" w:hRule="atLeast"/>
          <w:tblHeader w:val="0"/>
        </w:trPr>
        <w:tc>
          <w:tcPr>
            <w:gridSpan w:val="3"/>
            <w:shd w:fill="8e7cc3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 E SEGRETARIO DEI CONSIGLI DI D’INTERSEZIONE SCUOLA DELL’INFANZIA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Sezioni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Segretario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A-B-C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Ilaria Corsale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verrà nominato in sede di ciascuna interclasse</w:t>
            </w:r>
          </w:p>
        </w:tc>
      </w:tr>
    </w:tbl>
    <w:p w:rsidR="00000000" w:rsidDel="00000000" w:rsidP="00000000" w:rsidRDefault="00000000" w:rsidRPr="00000000" w14:paraId="000000FB">
      <w:pPr>
        <w:tabs>
          <w:tab w:val="left" w:leader="none" w:pos="1860"/>
        </w:tabs>
        <w:rPr/>
        <w:sectPr>
          <w:headerReference r:id="rId11" w:type="default"/>
          <w:headerReference r:id="rId12" w:type="first"/>
          <w:headerReference r:id="rId13" w:type="even"/>
          <w:footerReference r:id="rId14" w:type="default"/>
          <w:footerReference r:id="rId15" w:type="first"/>
          <w:footerReference r:id="rId16" w:type="even"/>
          <w:pgSz w:h="16860" w:w="11930" w:orient="portrait"/>
          <w:pgMar w:bottom="280" w:top="1160" w:left="320" w:right="300" w:header="71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  <w:sectPr>
          <w:type w:val="continuous"/>
          <w:pgSz w:h="16860" w:w="11930" w:orient="portrait"/>
          <w:pgMar w:bottom="280" w:top="1160" w:left="320" w:right="300" w:header="720" w:footer="720"/>
          <w:cols w:equalWidth="0" w:num="2">
            <w:col w:space="40" w:w="5635"/>
            <w:col w:space="0" w:w="563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789"/>
        <w:tblW w:w="11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2"/>
        <w:gridCol w:w="7129"/>
        <w:tblGridChange w:id="0">
          <w:tblGrid>
            <w:gridCol w:w="3932"/>
            <w:gridCol w:w="7129"/>
          </w:tblGrid>
        </w:tblGridChange>
      </w:tblGrid>
      <w:tr>
        <w:trPr>
          <w:cantSplit w:val="0"/>
          <w:trHeight w:val="1053" w:hRule="atLeast"/>
          <w:tblHeader w:val="0"/>
        </w:trPr>
        <w:tc>
          <w:tcPr>
            <w:gridSpan w:val="2"/>
            <w:shd w:fill="8e7cc3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719" w:right="269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PRESIDENTI E SEGRETARI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19" w:right="27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CONSIGLI DI INTERCLASSE SCUOLA PRIMARIA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istruzione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88" w:right="156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 prime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Cunzolo Angelo 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 seconde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Sabina sansò</w:t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 terze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Odorisio Marina </w:t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 quarte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Francesca Pirotta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 quinte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Susanna Gencarelli</w:t>
            </w:r>
          </w:p>
        </w:tc>
      </w:tr>
    </w:tbl>
    <w:p w:rsidR="00000000" w:rsidDel="00000000" w:rsidP="00000000" w:rsidRDefault="00000000" w:rsidRPr="00000000" w14:paraId="0000010F">
      <w:pPr>
        <w:jc w:val="center"/>
        <w:rPr>
          <w:b w:val="1"/>
          <w:bCs w:val="1"/>
          <w:color w:val="351c75"/>
          <w:sz w:val="28"/>
          <w:szCs w:val="28"/>
        </w:rPr>
        <w:sectPr>
          <w:type w:val="continuous"/>
          <w:pgSz w:h="16860" w:w="11930" w:orient="portrait"/>
          <w:pgMar w:bottom="280" w:top="1160" w:left="320" w:right="300" w:header="710" w:footer="0"/>
        </w:sect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SCUOLA PRIMARIA 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center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left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left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jc w:val="left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b w:val="1"/>
          <w:bCs w:val="1"/>
          <w:color w:val="5f497a"/>
          <w:sz w:val="28"/>
          <w:szCs w:val="28"/>
          <w:rtl w:val="0"/>
        </w:rPr>
        <w:t xml:space="preserve">     </w:t>
      </w:r>
    </w:p>
    <w:p w:rsidR="00000000" w:rsidDel="00000000" w:rsidP="00000000" w:rsidRDefault="00000000" w:rsidRPr="00000000" w14:paraId="0000011E">
      <w:pPr>
        <w:jc w:val="left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left"/>
        <w:rPr>
          <w:b w:val="1"/>
          <w:bCs w:val="1"/>
          <w:color w:val="5f497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left"/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                                        SCUOLA SECONDARIA DI PRIMO GRADO</w:t>
      </w:r>
    </w:p>
    <w:p w:rsidR="00000000" w:rsidDel="00000000" w:rsidP="00000000" w:rsidRDefault="00000000" w:rsidRPr="00000000" w14:paraId="00000134">
      <w:pPr>
        <w:pStyle w:val="Heading1"/>
        <w:spacing w:before="1" w:lineRule="auto"/>
        <w:ind w:left="0" w:right="-6919" w:firstLine="0"/>
        <w:jc w:val="right"/>
        <w:rPr/>
      </w:pPr>
      <w:r w:rsidDel="00000000" w:rsidR="00000000" w:rsidRPr="00000000">
        <w:rPr>
          <w:color w:val="6d2d9f"/>
          <w:rtl w:val="0"/>
        </w:rPr>
        <w:t xml:space="preserve">SCUOLA SECONDARIA DI PRIMO 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6d2d9f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  <w:rtl w:val="0"/>
        </w:rPr>
        <w:t xml:space="preserve">Presidenti di Dipartimento Orizzontale - Dipartimenti disciplinari Scuola Secondaria di I grado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783.4999999999997" w:tblpY="0"/>
        <w:tblW w:w="974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06"/>
        <w:gridCol w:w="5637"/>
        <w:tblGridChange w:id="0">
          <w:tblGrid>
            <w:gridCol w:w="4106"/>
            <w:gridCol w:w="5637"/>
          </w:tblGrid>
        </w:tblGridChange>
      </w:tblGrid>
      <w:tr>
        <w:trPr>
          <w:cantSplit w:val="0"/>
          <w:trHeight w:val="1522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0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34" w:right="32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PRESIDENTI DIPARTIMENTO ORIZZONTALE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510" w:lineRule="auto"/>
              <w:ind w:left="962" w:right="942" w:hanging="2.9999999999999716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DIPARTIMENTI DISCIPLINARI SCUOLA SECONDARIA DI I GRADO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LETTERE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Sonia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Rosselli 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LINGUE STRANIERE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Serena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Casavola 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SCIENZE E MATEMATICA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Emanuela Fava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ARTE E IMMAGINE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Laura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Ranaglia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Caterina Falcone 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Cristiana Letizia D’Alessandro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RELIGIONE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Maurizio Risuleo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SCIENZE MOTORIE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Lorenzo Carletti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Federica Pescatori</w:t>
            </w:r>
          </w:p>
        </w:tc>
      </w:tr>
    </w:tbl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60" w:w="11930" w:orient="portrait"/>
          <w:pgMar w:bottom="280" w:top="1160" w:left="320" w:right="3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-706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d2d9f"/>
          <w:sz w:val="24"/>
          <w:szCs w:val="24"/>
          <w:u w:val="none"/>
          <w:shd w:fill="auto" w:val="clear"/>
          <w:vertAlign w:val="baseline"/>
          <w:rtl w:val="0"/>
        </w:rPr>
        <w:t xml:space="preserve">Coordinatori di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42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61"/>
        <w:gridCol w:w="7564"/>
        <w:tblGridChange w:id="0">
          <w:tblGrid>
            <w:gridCol w:w="1861"/>
            <w:gridCol w:w="7564"/>
          </w:tblGrid>
        </w:tblGridChange>
      </w:tblGrid>
      <w:tr>
        <w:trPr>
          <w:cantSplit w:val="0"/>
          <w:trHeight w:val="504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  <w:tc>
          <w:tcPr>
            <w:shd w:fill="8e7cc3" w:val="clea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COORDINATORE DI CLASSE/ EDUCAZIONE CIVICA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1A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coordinatore del CdC verrà nominato a rotazione, di volta in volta, tra i suoi componenti.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2A</w:t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Tania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Silvi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3A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 Filomena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Paoletti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bottom w:color="000000" w:space="0" w:sz="6" w:val="single"/>
            </w:tcBorders>
            <w:shd w:fill="8e7cc3" w:val="clea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1B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coordinatore del CdC verrà nominato a rotazione, di volta in volta, tra i suoi componenti.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</w:tcBorders>
            <w:shd w:fill="8e7cc3" w:val="clea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2B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Patrizia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Fainelli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3B</w:t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Licia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Radicchi 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1C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Maria Rosaria Caramiello 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2C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 Teresa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Mottini 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3C</w:t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Fusco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1D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Eleonora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Altieri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2D</w:t>
            </w:r>
          </w:p>
        </w:tc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Isabella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Bianco 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3D</w:t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Emanuela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Fava 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Ragozzini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2E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Rosselli 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39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3E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Scala 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5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1F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Marcello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Duranti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45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2F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coordinatore del CdC verrà nominato a rotazione, di volta in volta, tra i suoi componenti.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5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3F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Martina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Sbrana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1G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Lorenzo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Carletti 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46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2G</w:t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Paola Marzano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46" w:right="1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3G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 Cristina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Cristofaro</w:t>
            </w:r>
          </w:p>
        </w:tc>
      </w:tr>
    </w:tbl>
    <w:p w:rsidR="00000000" w:rsidDel="00000000" w:rsidP="00000000" w:rsidRDefault="00000000" w:rsidRPr="00000000" w14:paraId="000001AB">
      <w:pPr>
        <w:rPr>
          <w:b w:val="1"/>
          <w:bCs w:val="1"/>
          <w:color w:val="3f006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center"/>
        <w:rPr>
          <w:b w:val="1"/>
          <w:bCs w:val="1"/>
          <w:color w:val="3f006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center"/>
        <w:rPr>
          <w:b w:val="1"/>
          <w:bCs w:val="1"/>
          <w:color w:val="3f006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jc w:val="center"/>
        <w:rPr>
          <w:b w:val="1"/>
          <w:bCs w:val="1"/>
          <w:color w:val="3f006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jc w:val="center"/>
        <w:rPr>
          <w:b w:val="1"/>
          <w:bCs w:val="1"/>
          <w:color w:val="3f0065"/>
          <w:sz w:val="32"/>
          <w:szCs w:val="32"/>
        </w:rPr>
      </w:pPr>
      <w:r w:rsidDel="00000000" w:rsidR="00000000" w:rsidRPr="00000000">
        <w:rPr>
          <w:b w:val="1"/>
          <w:bCs w:val="1"/>
          <w:color w:val="3f0065"/>
          <w:sz w:val="32"/>
          <w:szCs w:val="32"/>
          <w:rtl w:val="0"/>
        </w:rPr>
        <w:t xml:space="preserve">COMITATO DI VALUTAZIONE</w:t>
      </w:r>
    </w:p>
    <w:p w:rsidR="00000000" w:rsidDel="00000000" w:rsidP="00000000" w:rsidRDefault="00000000" w:rsidRPr="00000000" w14:paraId="000001B0">
      <w:pPr>
        <w:jc w:val="center"/>
        <w:rPr>
          <w:b w:val="1"/>
          <w:bCs w:val="1"/>
          <w:color w:val="4472c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Nel nostro istituto si sono svolte le elezioni del comitato di valutazione per i docenti secondo la legge 107/2015. La seguente composizione del Comitato di Valutazione rimarrà in carica per il triennio 2024/2027 in accordo alle delibere dei competenti OO.CC.</w:t>
      </w:r>
    </w:p>
    <w:p w:rsidR="00000000" w:rsidDel="00000000" w:rsidP="00000000" w:rsidRDefault="00000000" w:rsidRPr="00000000" w14:paraId="000001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64.0" w:type="dxa"/>
        <w:jc w:val="left"/>
        <w:tblLayout w:type="fixed"/>
        <w:tblLook w:val="04A0"/>
      </w:tblPr>
      <w:tblGrid>
        <w:gridCol w:w="10064"/>
        <w:tblGridChange w:id="0">
          <w:tblGrid>
            <w:gridCol w:w="10064"/>
          </w:tblGrid>
        </w:tblGridChange>
      </w:tblGrid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jc w:val="center"/>
              <w:rPr>
                <w:b w:val="0"/>
                <w:bCs w:val="0"/>
                <w:color w:val="351c75"/>
                <w:sz w:val="24"/>
                <w:szCs w:val="24"/>
              </w:rPr>
            </w:pPr>
            <w:r w:rsidDel="00000000" w:rsidR="00000000" w:rsidRPr="00000000">
              <w:rPr>
                <w:color w:val="351c75"/>
                <w:sz w:val="24"/>
                <w:szCs w:val="24"/>
                <w:rtl w:val="0"/>
              </w:rPr>
              <w:t xml:space="preserve">ORGANIGRAMMA COMITATO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B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1B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Prof.ssa  Graziella Cacciola </w:t>
            </w:r>
          </w:p>
          <w:p w:rsidR="00000000" w:rsidDel="00000000" w:rsidP="00000000" w:rsidRDefault="00000000" w:rsidRPr="00000000" w14:paraId="000001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DOCENTI D’ISTITUTO INCARICATI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8e7cc3" w:val="clear"/>
          </w:tcPr>
          <w:p w:rsidR="00000000" w:rsidDel="00000000" w:rsidP="00000000" w:rsidRDefault="00000000" w:rsidRPr="00000000" w14:paraId="000001BA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                                                                      </w:t>
            </w:r>
            <w:r w:rsidDel="00000000" w:rsidR="00000000" w:rsidRPr="00000000">
              <w:rPr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 Laura R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anaglia</w:t>
            </w:r>
          </w:p>
          <w:p w:rsidR="00000000" w:rsidDel="00000000" w:rsidP="00000000" w:rsidRDefault="00000000" w:rsidRPr="00000000" w14:paraId="000001BB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                                                                       </w:t>
            </w:r>
            <w:r w:rsidDel="00000000" w:rsidR="00000000" w:rsidRPr="00000000">
              <w:rPr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Maria Corda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                                                                      Anna </w:t>
            </w:r>
            <w:r w:rsidDel="00000000" w:rsidR="00000000" w:rsidRPr="00000000">
              <w:rPr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Belcastro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spacing w:after="192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192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Comitato per la valutazione dei docenti è chiamato a svolgere i compiti seguenti:</w:t>
      </w:r>
    </w:p>
    <w:p w:rsidR="00000000" w:rsidDel="00000000" w:rsidP="00000000" w:rsidRDefault="00000000" w:rsidRPr="00000000" w14:paraId="000001BF">
      <w:pPr>
        <w:widowControl w:val="1"/>
        <w:numPr>
          <w:ilvl w:val="0"/>
          <w:numId w:val="1"/>
        </w:numPr>
        <w:ind w:left="566.9291338582675" w:firstLine="0"/>
        <w:jc w:val="both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individuazione dei criteri per la valorizzazione dei docenti, sulla base di quanto indicato nelle lettere a),b),e c), punto 3, del comma 129 della legge 107/15;</w:t>
      </w:r>
    </w:p>
    <w:p w:rsidR="00000000" w:rsidDel="00000000" w:rsidP="00000000" w:rsidRDefault="00000000" w:rsidRPr="00000000" w14:paraId="000001C0">
      <w:pPr>
        <w:widowControl w:val="1"/>
        <w:numPr>
          <w:ilvl w:val="0"/>
          <w:numId w:val="1"/>
        </w:numPr>
        <w:ind w:left="566.9291338582675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espressione del parere sul superamento del periodo di formazione e di prova per il personale docente ed educativo; in sede di valutazione dei neoassunti il comitato è composto dal dirigente scolastico, che lo presiede, dai docenti scelti dal collegio dei docenti e dal docente scelto dal consiglio di istituto ed è integrato dal tutor del neo immesso;</w:t>
      </w:r>
    </w:p>
    <w:p w:rsidR="00000000" w:rsidDel="00000000" w:rsidP="00000000" w:rsidRDefault="00000000" w:rsidRPr="00000000" w14:paraId="000001C1">
      <w:pPr>
        <w:widowControl w:val="1"/>
        <w:numPr>
          <w:ilvl w:val="0"/>
          <w:numId w:val="1"/>
        </w:numPr>
        <w:ind w:left="566.9291338582675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valutazione del servizio, di cui all’art.448 del D.lgs. 297/94, su richiesta dell’interessato, previa relazione del dirigente scolastico; in tal caso il comitato opera con la presenza dei genitori e degli studenti; se la valutazione riguarda un membro del comitato, questi verrà sostituito dal consiglio di istituto;</w:t>
      </w:r>
    </w:p>
    <w:p w:rsidR="00000000" w:rsidDel="00000000" w:rsidP="00000000" w:rsidRDefault="00000000" w:rsidRPr="00000000" w14:paraId="000001C2">
      <w:pPr>
        <w:widowControl w:val="1"/>
        <w:numPr>
          <w:ilvl w:val="0"/>
          <w:numId w:val="1"/>
        </w:numPr>
        <w:ind w:left="566.9291338582675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riabilitazione del personale docente, di cui all’art.501 del D.lgs. 297/94.</w:t>
      </w:r>
    </w:p>
    <w:p w:rsidR="00000000" w:rsidDel="00000000" w:rsidP="00000000" w:rsidRDefault="00000000" w:rsidRPr="00000000" w14:paraId="000001C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60" w:w="11930" w:orient="portrait"/>
      <w:pgMar w:bottom="280" w:top="1160" w:left="993" w:right="873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4898073</wp:posOffset>
              </wp:positionH>
              <wp:positionV relativeFrom="page">
                <wp:posOffset>433388</wp:posOffset>
              </wp:positionV>
              <wp:extent cx="1015365" cy="175260"/>
              <wp:effectExtent b="0" l="0" r="0" t="0"/>
              <wp:wrapNone/>
              <wp:docPr id="231384857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4843080" y="3697133"/>
                        <a:ext cx="10058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I.C. Alessandro Magno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4898073</wp:posOffset>
              </wp:positionH>
              <wp:positionV relativeFrom="page">
                <wp:posOffset>433388</wp:posOffset>
              </wp:positionV>
              <wp:extent cx="1015365" cy="175260"/>
              <wp:effectExtent b="0" l="0" r="0" t="0"/>
              <wp:wrapNone/>
              <wp:docPr id="2313848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536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566.9291338582675" w:firstLine="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38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ind w:left="112"/>
    </w:pPr>
  </w:style>
  <w:style w:type="character" w:styleId="Titolo1Carattere" w:customStyle="1">
    <w:name w:val="Titolo 1 Carattere"/>
    <w:basedOn w:val="Carpredefinitoparagrafo"/>
    <w:link w:val="Titolo1"/>
    <w:uiPriority w:val="9"/>
    <w:rsid w:val="00C2768B"/>
    <w:rPr>
      <w:rFonts w:ascii="Times New Roman" w:cs="Times New Roman" w:eastAsia="Times New Roman" w:hAnsi="Times New Roman"/>
      <w:b w:val="1"/>
      <w:bCs w:val="1"/>
      <w:sz w:val="28"/>
      <w:szCs w:val="28"/>
      <w:lang w:val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C2768B"/>
    <w:rPr>
      <w:rFonts w:ascii="Times New Roman" w:cs="Times New Roman" w:eastAsia="Times New Roman" w:hAnsi="Times New Roman"/>
      <w:b w:val="1"/>
      <w:bCs w:val="1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E421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E4210"/>
    <w:rPr>
      <w:rFonts w:ascii="Times New Roman" w:cs="Times New Roman" w:eastAsia="Times New Roman" w:hAnsi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E421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E4210"/>
    <w:rPr>
      <w:rFonts w:ascii="Times New Roman" w:cs="Times New Roman" w:eastAsia="Times New Roman" w:hAnsi="Times New Roman"/>
      <w:lang w:val="it-IT"/>
    </w:rPr>
  </w:style>
  <w:style w:type="table" w:styleId="Tabellaelenco1chiara">
    <w:name w:val="List Table 1 Light"/>
    <w:basedOn w:val="Tabellanormale"/>
    <w:uiPriority w:val="46"/>
    <w:rsid w:val="009D17DD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laelenco1chiara-colore6">
    <w:name w:val="List Table 1 Light Accent 6"/>
    <w:basedOn w:val="Tabellanormale"/>
    <w:uiPriority w:val="46"/>
    <w:rsid w:val="009D17DD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abf8f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abf8f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9d9" w:themeFill="accent6" w:themeFillTint="000033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Tabellaelenco1chiara-colore2">
    <w:name w:val="List Table 1 Light Accent 2"/>
    <w:basedOn w:val="Tabellanormale"/>
    <w:uiPriority w:val="46"/>
    <w:rsid w:val="009D17DD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d99594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d99594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dbdb" w:themeFill="accent2" w:themeFillTint="000033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dbdb" w:val="clear"/>
      </w:tcPr>
    </w:tblStylePr>
    <w:tblStylePr w:type="band1Vert">
      <w:tcPr>
        <w:shd w:fill="f2dbdb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d99594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d99594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fp00a@pec.istruzione.it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mic8fp00a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Ex3h3J2bLosBoEJhqMV44VZxVg==">CgMxLjA4AHIhMVJMdVJWNEZDSjF3MDRlMy1Wc3l6bEFqNEZhMTktVGlh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Falcone</dc:creator>
  <dcterms:created xsi:type="dcterms:W3CDTF">2025-12-16T11:33:00Z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2024-11-25T00:00:00Z</vt:filetime>
  </property>
</Properties>
</file>